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F" w:rsidRPr="0014160D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365F91"/>
          <w:sz w:val="28"/>
        </w:rPr>
      </w:pPr>
      <w:r w:rsidRPr="0014160D">
        <w:rPr>
          <w:rFonts w:ascii="Arial Narrow" w:hAnsi="Arial Narrow" w:cs="TimesNewRomanPS-BoldMT"/>
          <w:b/>
          <w:bCs/>
          <w:color w:val="365F91"/>
          <w:sz w:val="28"/>
        </w:rPr>
        <w:t>PRAVIDLA PŘIPOMÍNKOVACÍHO ŘÍZENÍ NÁVRHU DOKUMENTU</w:t>
      </w:r>
    </w:p>
    <w:p w:rsidR="00A65B6F" w:rsidRPr="0011454B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365F91"/>
        </w:rPr>
      </w:pPr>
      <w:r w:rsidRPr="0014160D">
        <w:rPr>
          <w:rFonts w:ascii="Arial Narrow" w:hAnsi="Arial Narrow" w:cs="TimesNewRomanPS-BoldMT"/>
          <w:b/>
          <w:bCs/>
          <w:color w:val="365F91"/>
          <w:sz w:val="28"/>
        </w:rPr>
        <w:t xml:space="preserve"> STŘEDNĚDOBÉHO PLÁNU ROZVOJE </w:t>
      </w:r>
      <w:r>
        <w:rPr>
          <w:rFonts w:ascii="Arial Narrow" w:hAnsi="Arial Narrow" w:cs="TimesNewRomanPS-BoldMT"/>
          <w:b/>
          <w:bCs/>
          <w:color w:val="365F91"/>
          <w:sz w:val="28"/>
        </w:rPr>
        <w:t xml:space="preserve">SOCIÁLNÍCH SLUŽEB </w:t>
      </w:r>
      <w:r w:rsidR="00056999">
        <w:rPr>
          <w:rFonts w:ascii="Arial Narrow" w:hAnsi="Arial Narrow" w:cs="TimesNewRomanPS-BoldMT"/>
          <w:b/>
          <w:bCs/>
          <w:color w:val="365F91"/>
          <w:sz w:val="28"/>
        </w:rPr>
        <w:t xml:space="preserve">KONICKA </w:t>
      </w:r>
      <w:r>
        <w:rPr>
          <w:rFonts w:ascii="Arial Narrow" w:hAnsi="Arial Narrow" w:cs="TimesNewRomanPS-BoldMT"/>
          <w:b/>
          <w:bCs/>
          <w:color w:val="365F91"/>
          <w:sz w:val="28"/>
        </w:rPr>
        <w:t xml:space="preserve"> 20</w:t>
      </w:r>
      <w:r w:rsidR="00056999">
        <w:rPr>
          <w:rFonts w:ascii="Arial Narrow" w:hAnsi="Arial Narrow" w:cs="TimesNewRomanPS-BoldMT"/>
          <w:b/>
          <w:bCs/>
          <w:color w:val="365F91"/>
          <w:sz w:val="28"/>
        </w:rPr>
        <w:t>19</w:t>
      </w:r>
      <w:r>
        <w:rPr>
          <w:rFonts w:ascii="Arial Narrow" w:hAnsi="Arial Narrow" w:cs="TimesNewRomanPS-BoldMT"/>
          <w:b/>
          <w:bCs/>
          <w:color w:val="365F91"/>
          <w:sz w:val="28"/>
        </w:rPr>
        <w:t>-202</w:t>
      </w:r>
      <w:r w:rsidR="00056999">
        <w:rPr>
          <w:rFonts w:ascii="Arial Narrow" w:hAnsi="Arial Narrow" w:cs="TimesNewRomanPS-BoldMT"/>
          <w:b/>
          <w:bCs/>
          <w:color w:val="365F91"/>
          <w:sz w:val="28"/>
        </w:rPr>
        <w:t>1</w:t>
      </w:r>
    </w:p>
    <w:p w:rsidR="00A65B6F" w:rsidRDefault="00A65B6F" w:rsidP="00A65B6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color w:val="000000"/>
        </w:rPr>
      </w:pPr>
    </w:p>
    <w:p w:rsidR="00A65B6F" w:rsidRPr="00AF5A04" w:rsidRDefault="00A65B6F" w:rsidP="00A65B6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color w:val="000000"/>
        </w:rPr>
      </w:pPr>
    </w:p>
    <w:p w:rsidR="00A65B6F" w:rsidRPr="00AF5A04" w:rsidRDefault="00A65B6F" w:rsidP="00A65B6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color w:val="000000"/>
        </w:rPr>
      </w:pPr>
    </w:p>
    <w:p w:rsidR="00A65B6F" w:rsidRPr="00AF5A04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  <w:r w:rsidRPr="00AF5A04">
        <w:rPr>
          <w:rFonts w:ascii="Arial Narrow" w:hAnsi="Arial Narrow" w:cs="TimesNewRomanPS-BoldMT"/>
          <w:b/>
          <w:bCs/>
          <w:color w:val="000000"/>
        </w:rPr>
        <w:t>I.</w:t>
      </w:r>
    </w:p>
    <w:p w:rsidR="00A65B6F" w:rsidRPr="00AF5A04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  <w:r w:rsidRPr="00AF5A04">
        <w:rPr>
          <w:rFonts w:ascii="Arial Narrow" w:hAnsi="Arial Narrow" w:cs="TimesNewRomanPS-BoldMT"/>
          <w:b/>
          <w:bCs/>
          <w:color w:val="000000"/>
        </w:rPr>
        <w:t>PROCES PŘIPOMÍNKOVÁNÍ</w:t>
      </w:r>
    </w:p>
    <w:p w:rsidR="00A65B6F" w:rsidRPr="00AF5A04" w:rsidRDefault="00A65B6F" w:rsidP="00A65B6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color w:val="000000"/>
        </w:rPr>
      </w:pPr>
    </w:p>
    <w:p w:rsidR="00A65B6F" w:rsidRPr="00AF5A04" w:rsidRDefault="00A65B6F" w:rsidP="00A65B6F">
      <w:pPr>
        <w:autoSpaceDE w:val="0"/>
        <w:autoSpaceDN w:val="0"/>
        <w:adjustRightInd w:val="0"/>
        <w:ind w:firstLine="708"/>
        <w:jc w:val="both"/>
        <w:rPr>
          <w:rFonts w:ascii="Arial Narrow" w:hAnsi="Arial Narrow" w:cs="TimesNewRomanPS-BoldMT"/>
          <w:bCs/>
          <w:color w:val="000000"/>
        </w:rPr>
      </w:pPr>
      <w:r w:rsidRPr="00AF5A04">
        <w:rPr>
          <w:rFonts w:ascii="Arial Narrow" w:hAnsi="Arial Narrow" w:cs="TimesNewRomanPS-BoldMT"/>
          <w:bCs/>
          <w:color w:val="000000"/>
        </w:rPr>
        <w:t xml:space="preserve">Cílem připomínkovacího řízení je oslovit co nejširší skupinu uživatelů, poskytovatelů a zadavatelů sociálních i návazných služeb, dále pak laické i odborné veřejnosti, zaměstnavatelů a politiků ke konzultaci návrhu dokumentu Střednědobého plánu rozvoje sociálních služeb (dále jen SPRSS) </w:t>
      </w:r>
      <w:proofErr w:type="spellStart"/>
      <w:r w:rsidR="00056999">
        <w:rPr>
          <w:rFonts w:ascii="Arial Narrow" w:hAnsi="Arial Narrow" w:cs="TimesNewRomanPS-BoldMT"/>
          <w:bCs/>
          <w:color w:val="000000"/>
        </w:rPr>
        <w:t>Konicka</w:t>
      </w:r>
      <w:proofErr w:type="spellEnd"/>
      <w:r w:rsidRPr="00AF5A04">
        <w:rPr>
          <w:rFonts w:ascii="Arial Narrow" w:hAnsi="Arial Narrow" w:cs="TimesNewRomanPS-BoldMT"/>
          <w:bCs/>
          <w:color w:val="000000"/>
        </w:rPr>
        <w:t>. SPRSS je vytvářen metodou komunitního plánování</w:t>
      </w:r>
      <w:r>
        <w:rPr>
          <w:rFonts w:ascii="Arial Narrow" w:hAnsi="Arial Narrow" w:cs="TimesNewRomanPS-BoldMT"/>
          <w:bCs/>
          <w:color w:val="000000"/>
        </w:rPr>
        <w:t>.</w:t>
      </w:r>
      <w:r w:rsidRPr="00AF5A04">
        <w:rPr>
          <w:rFonts w:ascii="Arial Narrow" w:hAnsi="Arial Narrow" w:cs="TimesNewRomanPS-BoldMT"/>
          <w:bCs/>
          <w:color w:val="000000"/>
        </w:rPr>
        <w:t xml:space="preserve"> Připomínkovací proces je reálným nástrojem pro dodržení transparentnosti tvorby dokumentu SPRSS a směřování ke konsensu mezi uživateli, poskytovateli a zadavateli sociálních služeb. Informovaná veřejnost má možnost přispět svými připomínkami ke kvalitnímu dokumentu.</w:t>
      </w:r>
    </w:p>
    <w:p w:rsidR="00A65B6F" w:rsidRPr="00AF5A04" w:rsidRDefault="00A65B6F" w:rsidP="00A65B6F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Cs/>
          <w:color w:val="000000"/>
        </w:rPr>
      </w:pPr>
    </w:p>
    <w:p w:rsidR="00A65B6F" w:rsidRPr="00AF5A04" w:rsidRDefault="00A65B6F" w:rsidP="00A65B6F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Cs/>
          <w:color w:val="000000"/>
        </w:rPr>
      </w:pPr>
    </w:p>
    <w:p w:rsidR="00A65B6F" w:rsidRPr="00AF5A04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  <w:r w:rsidRPr="00AF5A04">
        <w:rPr>
          <w:rFonts w:ascii="Arial Narrow" w:hAnsi="Arial Narrow" w:cs="TimesNewRomanPS-BoldMT"/>
          <w:b/>
          <w:bCs/>
          <w:color w:val="000000"/>
        </w:rPr>
        <w:t>II.</w:t>
      </w:r>
    </w:p>
    <w:p w:rsidR="00A65B6F" w:rsidRPr="00AF5A04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  <w:r w:rsidRPr="00AF5A04">
        <w:rPr>
          <w:rFonts w:ascii="Arial Narrow" w:hAnsi="Arial Narrow" w:cs="TimesNewRomanPS-BoldMT"/>
          <w:b/>
          <w:bCs/>
          <w:color w:val="000000"/>
        </w:rPr>
        <w:t>ORGANIZAČNÍ ZAJIŠTĚNÍ</w:t>
      </w:r>
    </w:p>
    <w:p w:rsidR="00A65B6F" w:rsidRPr="00AF5A04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</w:p>
    <w:p w:rsidR="00A65B6F" w:rsidRPr="009412BD" w:rsidRDefault="00A65B6F" w:rsidP="00A65B6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Organizační zázemí pro připomínkovací proces zajišťuje </w:t>
      </w:r>
      <w:r w:rsidR="00056999" w:rsidRPr="009412BD">
        <w:rPr>
          <w:rFonts w:ascii="Arial Narrow" w:hAnsi="Arial Narrow" w:cs="TimesNewRomanPS-BoldMT"/>
          <w:bCs/>
          <w:color w:val="000000"/>
          <w:sz w:val="24"/>
          <w:szCs w:val="24"/>
        </w:rPr>
        <w:t>Charita Konice</w:t>
      </w:r>
    </w:p>
    <w:p w:rsidR="00A65B6F" w:rsidRPr="00AF5A04" w:rsidRDefault="00A65B6F" w:rsidP="00A65B6F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</w:p>
    <w:p w:rsidR="00A65B6F" w:rsidRPr="00AF5A04" w:rsidRDefault="00A65B6F" w:rsidP="00A65B6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>Tým pro administraci připomínkovacího řízení je tvořen:</w:t>
      </w:r>
    </w:p>
    <w:p w:rsidR="00A65B6F" w:rsidRDefault="00A65B6F" w:rsidP="00A65B6F">
      <w:pPr>
        <w:pStyle w:val="Odstavecseseznamem1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>
        <w:rPr>
          <w:rFonts w:ascii="Arial Narrow" w:hAnsi="Arial Narrow" w:cs="TimesNewRomanPS-BoldMT"/>
          <w:bCs/>
          <w:color w:val="000000"/>
          <w:sz w:val="24"/>
          <w:szCs w:val="24"/>
        </w:rPr>
        <w:t>k</w:t>
      </w:r>
      <w:r w:rsidRPr="008857A4">
        <w:rPr>
          <w:rFonts w:ascii="Arial Narrow" w:hAnsi="Arial Narrow" w:cs="TimesNewRomanPS-BoldMT"/>
          <w:bCs/>
          <w:color w:val="000000"/>
          <w:sz w:val="24"/>
          <w:szCs w:val="24"/>
        </w:rPr>
        <w:t>oordinátorem procesu plánování sociálních služeb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,</w:t>
      </w:r>
      <w:r w:rsidRPr="008857A4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</w:t>
      </w:r>
    </w:p>
    <w:p w:rsidR="00A65B6F" w:rsidRPr="008857A4" w:rsidRDefault="00A65B6F" w:rsidP="00A65B6F">
      <w:pPr>
        <w:pStyle w:val="Odstavecseseznamem1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>
        <w:rPr>
          <w:rFonts w:ascii="Arial Narrow" w:hAnsi="Arial Narrow" w:cs="TimesNewRomanPS-BoldMT"/>
          <w:bCs/>
          <w:color w:val="000000"/>
          <w:sz w:val="24"/>
          <w:szCs w:val="24"/>
        </w:rPr>
        <w:t>z</w:t>
      </w:r>
      <w:r w:rsidRPr="008857A4">
        <w:rPr>
          <w:rFonts w:ascii="Arial Narrow" w:hAnsi="Arial Narrow" w:cs="TimesNewRomanPS-BoldMT"/>
          <w:bCs/>
          <w:color w:val="000000"/>
          <w:sz w:val="24"/>
          <w:szCs w:val="24"/>
        </w:rPr>
        <w:t>pracovatel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em</w:t>
      </w:r>
      <w:r w:rsidRPr="008857A4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dokumentu SPRSS schválený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m</w:t>
      </w:r>
      <w:r w:rsidRPr="008857A4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Řídící skupinou,</w:t>
      </w:r>
      <w:r w:rsidRPr="008857A4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 </w:t>
      </w:r>
    </w:p>
    <w:p w:rsidR="00A65B6F" w:rsidRPr="002D4CA7" w:rsidRDefault="00A65B6F" w:rsidP="00A65B6F">
      <w:pPr>
        <w:pStyle w:val="Odstavecseseznamem1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>
        <w:rPr>
          <w:rFonts w:ascii="Arial Narrow" w:hAnsi="Arial Narrow" w:cs="TimesNewRomanPS-BoldMT"/>
          <w:bCs/>
          <w:color w:val="000000"/>
          <w:sz w:val="24"/>
          <w:szCs w:val="24"/>
        </w:rPr>
        <w:t>garantem</w:t>
      </w:r>
      <w:r w:rsidRPr="002D4CA7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procesu plánování sociálních služeb 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je předsed</w:t>
      </w:r>
      <w:r w:rsidR="00056999">
        <w:rPr>
          <w:rFonts w:ascii="Arial Narrow" w:hAnsi="Arial Narrow" w:cs="TimesNewRomanPS-BoldMT"/>
          <w:bCs/>
          <w:color w:val="000000"/>
          <w:sz w:val="24"/>
          <w:szCs w:val="24"/>
        </w:rPr>
        <w:t>a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Řídící skupiny</w:t>
      </w:r>
    </w:p>
    <w:p w:rsidR="00A65B6F" w:rsidRDefault="00A65B6F" w:rsidP="00A65B6F">
      <w:pPr>
        <w:pStyle w:val="Odstavecseseznamem1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>
        <w:rPr>
          <w:rFonts w:ascii="Arial Narrow" w:hAnsi="Arial Narrow" w:cs="TimesNewRomanPS-BoldMT"/>
          <w:bCs/>
          <w:color w:val="000000"/>
          <w:sz w:val="24"/>
          <w:szCs w:val="24"/>
        </w:rPr>
        <w:t>e</w:t>
      </w:r>
      <w:r w:rsidRPr="00DD7F98">
        <w:rPr>
          <w:rFonts w:ascii="Arial Narrow" w:hAnsi="Arial Narrow" w:cs="TimesNewRomanPS-BoldMT"/>
          <w:bCs/>
          <w:color w:val="000000"/>
          <w:sz w:val="24"/>
          <w:szCs w:val="24"/>
        </w:rPr>
        <w:t>xterní metodickou podporou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.</w:t>
      </w:r>
    </w:p>
    <w:p w:rsidR="00A65B6F" w:rsidRPr="00DD7F98" w:rsidRDefault="00A65B6F" w:rsidP="00A65B6F">
      <w:pPr>
        <w:pStyle w:val="Odstavecseseznamem1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</w:p>
    <w:p w:rsidR="00A65B6F" w:rsidRPr="00AF5A04" w:rsidRDefault="00A65B6F" w:rsidP="00A65B6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i/>
          <w:color w:val="000000"/>
          <w:sz w:val="24"/>
          <w:szCs w:val="24"/>
        </w:rPr>
      </w:pPr>
      <w:r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>Informační a propagační plán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:</w:t>
      </w:r>
    </w:p>
    <w:p w:rsidR="00A65B6F" w:rsidRPr="00AF5A04" w:rsidRDefault="00A65B6F" w:rsidP="00A65B6F">
      <w:pPr>
        <w:autoSpaceDE w:val="0"/>
        <w:autoSpaceDN w:val="0"/>
        <w:adjustRightInd w:val="0"/>
        <w:ind w:left="720" w:hanging="720"/>
        <w:jc w:val="both"/>
        <w:rPr>
          <w:rFonts w:ascii="Arial Narrow" w:hAnsi="Arial Narrow" w:cs="TimesNewRomanPS-BoldMT"/>
          <w:bCs/>
          <w:color w:val="000000"/>
        </w:rPr>
      </w:pPr>
      <w:r>
        <w:rPr>
          <w:rFonts w:ascii="Arial Narrow" w:hAnsi="Arial Narrow" w:cs="TimesNewRomanPS-BoldMT"/>
          <w:bCs/>
          <w:color w:val="000000"/>
        </w:rPr>
        <w:t xml:space="preserve"> </w:t>
      </w:r>
      <w:r>
        <w:rPr>
          <w:rFonts w:ascii="Arial Narrow" w:hAnsi="Arial Narrow" w:cs="TimesNewRomanPS-BoldMT"/>
          <w:bCs/>
          <w:color w:val="000000"/>
        </w:rPr>
        <w:tab/>
        <w:t xml:space="preserve">Zpřístupnění návrhu SPRSS </w:t>
      </w:r>
      <w:proofErr w:type="spellStart"/>
      <w:r w:rsidR="00056999">
        <w:rPr>
          <w:rFonts w:ascii="Arial Narrow" w:hAnsi="Arial Narrow" w:cs="TimesNewRomanPS-BoldMT"/>
          <w:bCs/>
          <w:color w:val="000000"/>
        </w:rPr>
        <w:t>Konicka</w:t>
      </w:r>
      <w:proofErr w:type="spellEnd"/>
      <w:r>
        <w:rPr>
          <w:rFonts w:ascii="Arial Narrow" w:hAnsi="Arial Narrow" w:cs="TimesNewRomanPS-BoldMT"/>
          <w:bCs/>
          <w:color w:val="000000"/>
        </w:rPr>
        <w:t xml:space="preserve"> 20</w:t>
      </w:r>
      <w:r w:rsidR="00056999">
        <w:rPr>
          <w:rFonts w:ascii="Arial Narrow" w:hAnsi="Arial Narrow" w:cs="TimesNewRomanPS-BoldMT"/>
          <w:bCs/>
          <w:color w:val="000000"/>
        </w:rPr>
        <w:t>19</w:t>
      </w:r>
      <w:r>
        <w:rPr>
          <w:rFonts w:ascii="Arial Narrow" w:hAnsi="Arial Narrow" w:cs="TimesNewRomanPS-BoldMT"/>
          <w:bCs/>
          <w:color w:val="000000"/>
        </w:rPr>
        <w:t>-202</w:t>
      </w:r>
      <w:r w:rsidR="00056999">
        <w:rPr>
          <w:rFonts w:ascii="Arial Narrow" w:hAnsi="Arial Narrow" w:cs="TimesNewRomanPS-BoldMT"/>
          <w:bCs/>
          <w:color w:val="000000"/>
        </w:rPr>
        <w:t>1</w:t>
      </w:r>
      <w:r>
        <w:rPr>
          <w:rFonts w:ascii="Arial Narrow" w:hAnsi="Arial Narrow" w:cs="TimesNewRomanPS-BoldMT"/>
          <w:bCs/>
          <w:color w:val="000000"/>
        </w:rPr>
        <w:t xml:space="preserve"> a</w:t>
      </w:r>
      <w:r w:rsidRPr="00AF5A04">
        <w:rPr>
          <w:rFonts w:ascii="Arial Narrow" w:hAnsi="Arial Narrow" w:cs="TimesNewRomanPS-BoldMT"/>
          <w:bCs/>
          <w:color w:val="000000"/>
        </w:rPr>
        <w:t xml:space="preserve"> </w:t>
      </w:r>
      <w:r>
        <w:rPr>
          <w:rFonts w:ascii="Arial Narrow" w:hAnsi="Arial Narrow" w:cs="TimesNewRomanPS-BoldMT"/>
          <w:bCs/>
          <w:color w:val="000000"/>
        </w:rPr>
        <w:t xml:space="preserve">Pravidel pro připomínkování včetně </w:t>
      </w:r>
      <w:r w:rsidRPr="00AF5A04">
        <w:rPr>
          <w:rFonts w:ascii="Arial Narrow" w:hAnsi="Arial Narrow" w:cs="TimesNewRomanPS-BoldMT"/>
          <w:bCs/>
          <w:color w:val="000000"/>
        </w:rPr>
        <w:t>připomínkovacího formuláře</w:t>
      </w:r>
      <w:r w:rsidR="00032535">
        <w:rPr>
          <w:rFonts w:ascii="Arial Narrow" w:hAnsi="Arial Narrow" w:cs="TimesNewRomanPS-BoldMT"/>
          <w:bCs/>
          <w:color w:val="000000"/>
        </w:rPr>
        <w:t xml:space="preserve"> zveřejněno</w:t>
      </w:r>
      <w:r w:rsidRPr="00AF5A04">
        <w:rPr>
          <w:rFonts w:ascii="Arial Narrow" w:hAnsi="Arial Narrow" w:cs="TimesNewRomanPS-BoldMT"/>
          <w:bCs/>
          <w:color w:val="000000"/>
        </w:rPr>
        <w:t>:</w:t>
      </w:r>
    </w:p>
    <w:p w:rsidR="00A65B6F" w:rsidRPr="00AF5A04" w:rsidRDefault="00032535" w:rsidP="00A65B6F">
      <w:pPr>
        <w:pStyle w:val="Odstavecseseznamem1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na </w:t>
      </w:r>
      <w:r w:rsidR="00A65B6F">
        <w:rPr>
          <w:rFonts w:ascii="Arial Narrow" w:hAnsi="Arial Narrow" w:cs="TimesNewRomanPS-BoldMT"/>
          <w:bCs/>
          <w:color w:val="000000"/>
          <w:sz w:val="24"/>
          <w:szCs w:val="24"/>
        </w:rPr>
        <w:t>w</w:t>
      </w:r>
      <w:r w:rsidR="00A65B6F"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>ebov</w:t>
      </w:r>
      <w:r w:rsidR="00A65B6F">
        <w:rPr>
          <w:rFonts w:ascii="Arial Narrow" w:hAnsi="Arial Narrow" w:cs="TimesNewRomanPS-BoldMT"/>
          <w:bCs/>
          <w:color w:val="000000"/>
          <w:sz w:val="24"/>
          <w:szCs w:val="24"/>
        </w:rPr>
        <w:t>ých</w:t>
      </w:r>
      <w:r w:rsidR="00A65B6F"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stránk</w:t>
      </w:r>
      <w:r w:rsidR="00A65B6F">
        <w:rPr>
          <w:rFonts w:ascii="Arial Narrow" w:hAnsi="Arial Narrow" w:cs="TimesNewRomanPS-BoldMT"/>
          <w:bCs/>
          <w:color w:val="000000"/>
          <w:sz w:val="24"/>
          <w:szCs w:val="24"/>
        </w:rPr>
        <w:t>ách</w:t>
      </w:r>
      <w:r w:rsidR="00A65B6F"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</w:t>
      </w:r>
      <w:r w:rsidR="00056999">
        <w:rPr>
          <w:rFonts w:ascii="Arial Narrow" w:hAnsi="Arial Narrow" w:cs="TimesNewRomanPS-BoldMT"/>
          <w:bCs/>
          <w:color w:val="000000"/>
          <w:sz w:val="24"/>
          <w:szCs w:val="24"/>
        </w:rPr>
        <w:t>Charity Konice</w:t>
      </w:r>
    </w:p>
    <w:p w:rsidR="00A65B6F" w:rsidRDefault="00032535" w:rsidP="00032535">
      <w:pPr>
        <w:pStyle w:val="Odstavecseseznamem1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 w:rsidRPr="00032535">
        <w:rPr>
          <w:rFonts w:ascii="Arial Narrow" w:hAnsi="Arial Narrow" w:cs="TimesNewRomanPS-BoldMT"/>
          <w:bCs/>
          <w:color w:val="000000"/>
          <w:sz w:val="24"/>
          <w:szCs w:val="24"/>
        </w:rPr>
        <w:t>rozeslán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ím</w:t>
      </w:r>
      <w:r w:rsidRPr="00032535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elektronickou poštou příjemcům dle seznamu příjemců v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 oddíle </w:t>
      </w:r>
      <w:r w:rsidRPr="00032535">
        <w:rPr>
          <w:rFonts w:ascii="Arial Narrow" w:hAnsi="Arial Narrow" w:cs="TimesNewRomanPS-BoldMT"/>
          <w:bCs/>
          <w:color w:val="000000"/>
          <w:sz w:val="24"/>
          <w:szCs w:val="24"/>
        </w:rPr>
        <w:t>IV. těchto pravidel</w:t>
      </w:r>
      <w:r w:rsidR="00A65B6F">
        <w:rPr>
          <w:rFonts w:ascii="Arial Narrow" w:hAnsi="Arial Narrow" w:cs="TimesNewRomanPS-BoldMT"/>
          <w:bCs/>
          <w:color w:val="000000"/>
          <w:sz w:val="24"/>
          <w:szCs w:val="24"/>
        </w:rPr>
        <w:t>.</w:t>
      </w:r>
    </w:p>
    <w:p w:rsidR="00A65B6F" w:rsidRPr="00AA11CC" w:rsidRDefault="00A65B6F" w:rsidP="00A65B6F">
      <w:pPr>
        <w:pStyle w:val="Odstavecseseznamem1"/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-BoldMT"/>
          <w:bCs/>
          <w:color w:val="000000"/>
          <w:sz w:val="24"/>
          <w:szCs w:val="24"/>
        </w:rPr>
      </w:pPr>
    </w:p>
    <w:p w:rsidR="00A65B6F" w:rsidRDefault="00A65B6F" w:rsidP="00A65B6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color w:val="000000"/>
          <w:sz w:val="24"/>
          <w:szCs w:val="24"/>
        </w:rPr>
      </w:pPr>
      <w:r w:rsidRPr="004A44E2">
        <w:rPr>
          <w:rFonts w:ascii="Arial Narrow" w:hAnsi="Arial Narrow" w:cs="TimesNewRomanPS-BoldMT"/>
          <w:b/>
          <w:bCs/>
          <w:color w:val="000000"/>
          <w:sz w:val="24"/>
          <w:szCs w:val="24"/>
        </w:rPr>
        <w:t>Časový rámec připomínkovacího řízení včetně vypořádání přijatých připomínek:</w:t>
      </w:r>
    </w:p>
    <w:p w:rsidR="00A65B6F" w:rsidRPr="004A44E2" w:rsidRDefault="00A65B6F" w:rsidP="00A65B6F">
      <w:pPr>
        <w:pStyle w:val="Odstavecseseznamem1"/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color w:val="000000"/>
          <w:sz w:val="24"/>
          <w:szCs w:val="24"/>
        </w:rPr>
      </w:pPr>
    </w:p>
    <w:p w:rsidR="00A65B6F" w:rsidRPr="00AF5A04" w:rsidRDefault="00A65B6F" w:rsidP="00A65B6F">
      <w:pPr>
        <w:pStyle w:val="Odstavecseseznamem1"/>
        <w:numPr>
          <w:ilvl w:val="1"/>
          <w:numId w:val="1"/>
        </w:num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color w:val="000000"/>
          <w:sz w:val="24"/>
          <w:szCs w:val="24"/>
        </w:rPr>
      </w:pPr>
      <w:r>
        <w:rPr>
          <w:rFonts w:ascii="Arial Narrow" w:hAnsi="Arial Narrow" w:cs="TimesNewRomanPS-BoldMT"/>
          <w:bCs/>
          <w:color w:val="000000"/>
          <w:sz w:val="24"/>
          <w:szCs w:val="24"/>
        </w:rPr>
        <w:t>d</w:t>
      </w:r>
      <w:r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>istribuce návrhu SPRSS a připomínkovacích formulářů</w:t>
      </w:r>
      <w:r w:rsidRPr="004A44E2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: </w:t>
      </w:r>
      <w:r w:rsidR="006021A8" w:rsidRPr="00165CFD">
        <w:rPr>
          <w:rFonts w:ascii="Arial Narrow" w:hAnsi="Arial Narrow" w:cs="TimesNewRomanPS-BoldMT"/>
          <w:b/>
          <w:bCs/>
          <w:color w:val="000000"/>
          <w:sz w:val="24"/>
          <w:szCs w:val="24"/>
        </w:rPr>
        <w:t>7</w:t>
      </w:r>
      <w:r w:rsidRPr="004A44E2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. </w:t>
      </w:r>
      <w:r w:rsidR="00CC1D0B">
        <w:rPr>
          <w:rFonts w:ascii="Arial Narrow" w:hAnsi="Arial Narrow" w:cs="TimesNewRomanPS-BoldMT"/>
          <w:b/>
          <w:bCs/>
          <w:color w:val="000000"/>
          <w:sz w:val="24"/>
          <w:szCs w:val="24"/>
        </w:rPr>
        <w:t>8</w:t>
      </w:r>
      <w:r w:rsidRPr="004A44E2">
        <w:rPr>
          <w:rFonts w:ascii="Arial Narrow" w:hAnsi="Arial Narrow" w:cs="TimesNewRomanPS-BoldMT"/>
          <w:b/>
          <w:bCs/>
          <w:color w:val="000000"/>
          <w:sz w:val="24"/>
          <w:szCs w:val="24"/>
        </w:rPr>
        <w:t>. 2019,</w:t>
      </w:r>
    </w:p>
    <w:p w:rsidR="00A65B6F" w:rsidRPr="004A44E2" w:rsidRDefault="00A65B6F" w:rsidP="00A65B6F">
      <w:pPr>
        <w:pStyle w:val="Odstavecseseznamem1"/>
        <w:numPr>
          <w:ilvl w:val="1"/>
          <w:numId w:val="1"/>
        </w:num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 w:val="24"/>
          <w:szCs w:val="24"/>
        </w:rPr>
      </w:pPr>
      <w:r>
        <w:rPr>
          <w:rFonts w:ascii="Arial Narrow" w:hAnsi="Arial Narrow" w:cs="TimesNewRomanPS-BoldMT"/>
          <w:bCs/>
          <w:color w:val="000000"/>
          <w:sz w:val="24"/>
          <w:szCs w:val="24"/>
        </w:rPr>
        <w:t>s</w:t>
      </w:r>
      <w:r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běr </w:t>
      </w:r>
      <w:r w:rsidRPr="002D3D19">
        <w:rPr>
          <w:rFonts w:ascii="Arial Narrow" w:hAnsi="Arial Narrow" w:cs="TimesNewRomanPS-BoldMT"/>
          <w:bCs/>
          <w:color w:val="000000"/>
          <w:sz w:val="24"/>
          <w:szCs w:val="24"/>
        </w:rPr>
        <w:t>připomínek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</w:t>
      </w:r>
      <w:r w:rsidRPr="004A44E2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od </w:t>
      </w:r>
      <w:r w:rsidR="006021A8">
        <w:rPr>
          <w:rFonts w:ascii="Arial Narrow" w:hAnsi="Arial Narrow" w:cs="TimesNewRomanPS-BoldMT"/>
          <w:b/>
          <w:bCs/>
          <w:color w:val="000000"/>
          <w:sz w:val="24"/>
          <w:szCs w:val="24"/>
        </w:rPr>
        <w:t>7</w:t>
      </w:r>
      <w:r w:rsidRPr="004A44E2">
        <w:rPr>
          <w:rFonts w:ascii="Arial Narrow" w:hAnsi="Arial Narrow" w:cs="TimesNewRomanPS-BoldMT"/>
          <w:b/>
          <w:bCs/>
          <w:color w:val="000000"/>
          <w:sz w:val="24"/>
          <w:szCs w:val="24"/>
        </w:rPr>
        <w:t>.</w:t>
      </w:r>
      <w:r w:rsidR="00CC1D0B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 8</w:t>
      </w:r>
      <w:r w:rsidRPr="004A44E2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. 2019 do </w:t>
      </w:r>
      <w:r w:rsidR="00CC1D0B">
        <w:rPr>
          <w:rFonts w:ascii="Arial Narrow" w:hAnsi="Arial Narrow" w:cs="TimesNewRomanPS-BoldMT"/>
          <w:b/>
          <w:bCs/>
          <w:color w:val="000000"/>
          <w:sz w:val="24"/>
          <w:szCs w:val="24"/>
        </w:rPr>
        <w:t>1</w:t>
      </w:r>
      <w:r w:rsidR="006021A8">
        <w:rPr>
          <w:rFonts w:ascii="Arial Narrow" w:hAnsi="Arial Narrow" w:cs="TimesNewRomanPS-BoldMT"/>
          <w:b/>
          <w:bCs/>
          <w:color w:val="000000"/>
          <w:sz w:val="24"/>
          <w:szCs w:val="24"/>
        </w:rPr>
        <w:t>6</w:t>
      </w:r>
      <w:r w:rsidRPr="004A44E2">
        <w:rPr>
          <w:rFonts w:ascii="Arial Narrow" w:hAnsi="Arial Narrow" w:cs="TimesNewRomanPS-BoldMT"/>
          <w:b/>
          <w:bCs/>
          <w:color w:val="000000"/>
          <w:sz w:val="24"/>
          <w:szCs w:val="24"/>
        </w:rPr>
        <w:t>. 8. 2019</w:t>
      </w:r>
      <w:r w:rsidRPr="002D3D19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 </w:t>
      </w:r>
      <w:r w:rsidRPr="003E784C">
        <w:rPr>
          <w:rFonts w:ascii="Arial Narrow" w:hAnsi="Arial Narrow" w:cs="TimesNewRomanPS-BoldMT"/>
          <w:bCs/>
          <w:color w:val="000000"/>
          <w:sz w:val="24"/>
          <w:szCs w:val="24"/>
        </w:rPr>
        <w:t>(uk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ončení přijímání připomínek v 12</w:t>
      </w:r>
      <w:r w:rsidRPr="003E784C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:00 </w:t>
      </w:r>
      <w:r w:rsidRPr="004A44E2">
        <w:rPr>
          <w:rFonts w:ascii="Arial Narrow" w:hAnsi="Arial Narrow" w:cs="TimesNewRomanPS-BoldMT"/>
          <w:bCs/>
          <w:sz w:val="24"/>
          <w:szCs w:val="24"/>
        </w:rPr>
        <w:t>hod),</w:t>
      </w:r>
    </w:p>
    <w:p w:rsidR="00A65B6F" w:rsidRPr="00A65B6F" w:rsidRDefault="00A65B6F" w:rsidP="00A65B6F">
      <w:pPr>
        <w:pStyle w:val="Odstavecseseznamem1"/>
        <w:numPr>
          <w:ilvl w:val="1"/>
          <w:numId w:val="1"/>
        </w:num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</w:rPr>
      </w:pPr>
      <w:r w:rsidRPr="004A44E2">
        <w:rPr>
          <w:rFonts w:ascii="Arial Narrow" w:hAnsi="Arial Narrow" w:cs="TimesNewRomanPS-BoldMT"/>
          <w:bCs/>
          <w:sz w:val="24"/>
          <w:szCs w:val="24"/>
        </w:rPr>
        <w:t xml:space="preserve">zpracování a vypořádání připomínek, včetně zapracování do dokumentu se uskuteční v rámci jednání </w:t>
      </w:r>
      <w:r w:rsidR="00CC1D0B">
        <w:rPr>
          <w:rFonts w:ascii="Arial Narrow" w:hAnsi="Arial Narrow" w:cs="TimesNewRomanPS-BoldMT"/>
          <w:bCs/>
          <w:sz w:val="24"/>
          <w:szCs w:val="24"/>
        </w:rPr>
        <w:t>Řídící skupiny</w:t>
      </w:r>
      <w:r w:rsidRPr="004A44E2">
        <w:rPr>
          <w:rFonts w:ascii="Arial Narrow" w:hAnsi="Arial Narrow" w:cs="TimesNewRomanPS-BoldMT"/>
          <w:bCs/>
          <w:sz w:val="24"/>
          <w:szCs w:val="24"/>
        </w:rPr>
        <w:t xml:space="preserve"> v období:</w:t>
      </w:r>
      <w:r w:rsidRPr="004A44E2">
        <w:rPr>
          <w:rFonts w:ascii="Arial Narrow" w:hAnsi="Arial Narrow" w:cs="TimesNewRomanPS-BoldMT"/>
          <w:b/>
          <w:bCs/>
          <w:sz w:val="24"/>
          <w:szCs w:val="24"/>
        </w:rPr>
        <w:t xml:space="preserve"> </w:t>
      </w:r>
      <w:r>
        <w:rPr>
          <w:rFonts w:ascii="Arial Narrow" w:hAnsi="Arial Narrow" w:cs="TimesNewRomanPS-BoldMT"/>
          <w:b/>
          <w:bCs/>
          <w:sz w:val="24"/>
          <w:szCs w:val="24"/>
        </w:rPr>
        <w:t xml:space="preserve">od </w:t>
      </w:r>
      <w:r w:rsidR="00CC1D0B">
        <w:rPr>
          <w:rFonts w:ascii="Arial Narrow" w:hAnsi="Arial Narrow" w:cs="TimesNewRomanPS-BoldMT"/>
          <w:b/>
          <w:bCs/>
          <w:sz w:val="24"/>
          <w:szCs w:val="24"/>
        </w:rPr>
        <w:t>1</w:t>
      </w:r>
      <w:r w:rsidR="006021A8">
        <w:rPr>
          <w:rFonts w:ascii="Arial Narrow" w:hAnsi="Arial Narrow" w:cs="TimesNewRomanPS-BoldMT"/>
          <w:b/>
          <w:bCs/>
          <w:sz w:val="24"/>
          <w:szCs w:val="24"/>
        </w:rPr>
        <w:t>7</w:t>
      </w:r>
      <w:r>
        <w:rPr>
          <w:rFonts w:ascii="Arial Narrow" w:hAnsi="Arial Narrow" w:cs="TimesNewRomanPS-BoldMT"/>
          <w:b/>
          <w:bCs/>
          <w:sz w:val="24"/>
          <w:szCs w:val="24"/>
        </w:rPr>
        <w:t>.</w:t>
      </w:r>
      <w:r w:rsidR="00032535">
        <w:rPr>
          <w:rFonts w:ascii="Arial Narrow" w:hAnsi="Arial Narrow" w:cs="TimesNewRomanPS-BoldMT"/>
          <w:b/>
          <w:bCs/>
          <w:sz w:val="24"/>
          <w:szCs w:val="24"/>
        </w:rPr>
        <w:t xml:space="preserve"> </w:t>
      </w:r>
      <w:r>
        <w:rPr>
          <w:rFonts w:ascii="Arial Narrow" w:hAnsi="Arial Narrow" w:cs="TimesNewRomanPS-BoldMT"/>
          <w:b/>
          <w:bCs/>
          <w:sz w:val="24"/>
          <w:szCs w:val="24"/>
        </w:rPr>
        <w:t>8</w:t>
      </w:r>
      <w:r w:rsidRPr="004A44E2">
        <w:rPr>
          <w:rFonts w:ascii="Arial Narrow" w:hAnsi="Arial Narrow" w:cs="TimesNewRomanPS-BoldMT"/>
          <w:b/>
          <w:bCs/>
          <w:sz w:val="24"/>
          <w:szCs w:val="24"/>
        </w:rPr>
        <w:t>.</w:t>
      </w:r>
      <w:r w:rsidR="00032535">
        <w:rPr>
          <w:rFonts w:ascii="Arial Narrow" w:hAnsi="Arial Narrow" w:cs="TimesNewRomanPS-BoldMT"/>
          <w:b/>
          <w:bCs/>
          <w:sz w:val="24"/>
          <w:szCs w:val="24"/>
        </w:rPr>
        <w:t xml:space="preserve"> </w:t>
      </w:r>
      <w:r w:rsidRPr="004A44E2">
        <w:rPr>
          <w:rFonts w:ascii="Arial Narrow" w:hAnsi="Arial Narrow" w:cs="TimesNewRomanPS-BoldMT"/>
          <w:b/>
          <w:bCs/>
          <w:sz w:val="24"/>
          <w:szCs w:val="24"/>
        </w:rPr>
        <w:t xml:space="preserve">2019 do </w:t>
      </w:r>
      <w:r w:rsidR="00CC1D0B">
        <w:rPr>
          <w:rFonts w:ascii="Arial Narrow" w:hAnsi="Arial Narrow" w:cs="TimesNewRomanPS-BoldMT"/>
          <w:b/>
          <w:bCs/>
          <w:sz w:val="24"/>
          <w:szCs w:val="24"/>
        </w:rPr>
        <w:t>2</w:t>
      </w:r>
      <w:r w:rsidR="006021A8">
        <w:rPr>
          <w:rFonts w:ascii="Arial Narrow" w:hAnsi="Arial Narrow" w:cs="TimesNewRomanPS-BoldMT"/>
          <w:b/>
          <w:bCs/>
          <w:sz w:val="24"/>
          <w:szCs w:val="24"/>
        </w:rPr>
        <w:t>1</w:t>
      </w:r>
      <w:r>
        <w:rPr>
          <w:rFonts w:ascii="Arial Narrow" w:hAnsi="Arial Narrow" w:cs="TimesNewRomanPS-BoldMT"/>
          <w:b/>
          <w:bCs/>
          <w:sz w:val="24"/>
          <w:szCs w:val="24"/>
        </w:rPr>
        <w:t>.</w:t>
      </w:r>
      <w:r w:rsidR="00032535">
        <w:rPr>
          <w:rFonts w:ascii="Arial Narrow" w:hAnsi="Arial Narrow" w:cs="TimesNewRomanPS-BoldMT"/>
          <w:b/>
          <w:bCs/>
          <w:sz w:val="24"/>
          <w:szCs w:val="24"/>
        </w:rPr>
        <w:t xml:space="preserve"> </w:t>
      </w:r>
      <w:r>
        <w:rPr>
          <w:rFonts w:ascii="Arial Narrow" w:hAnsi="Arial Narrow" w:cs="TimesNewRomanPS-BoldMT"/>
          <w:b/>
          <w:bCs/>
          <w:sz w:val="24"/>
          <w:szCs w:val="24"/>
        </w:rPr>
        <w:t>8</w:t>
      </w:r>
      <w:r w:rsidRPr="004A44E2">
        <w:rPr>
          <w:rFonts w:ascii="Arial Narrow" w:hAnsi="Arial Narrow" w:cs="TimesNewRomanPS-BoldMT"/>
          <w:b/>
          <w:bCs/>
          <w:sz w:val="24"/>
          <w:szCs w:val="24"/>
        </w:rPr>
        <w:t>.</w:t>
      </w:r>
      <w:r w:rsidR="00032535">
        <w:rPr>
          <w:rFonts w:ascii="Arial Narrow" w:hAnsi="Arial Narrow" w:cs="TimesNewRomanPS-BoldMT"/>
          <w:b/>
          <w:bCs/>
          <w:sz w:val="24"/>
          <w:szCs w:val="24"/>
        </w:rPr>
        <w:t xml:space="preserve"> </w:t>
      </w:r>
      <w:r w:rsidRPr="004A44E2">
        <w:rPr>
          <w:rFonts w:ascii="Arial Narrow" w:hAnsi="Arial Narrow" w:cs="TimesNewRomanPS-BoldMT"/>
          <w:b/>
          <w:bCs/>
          <w:sz w:val="24"/>
          <w:szCs w:val="24"/>
        </w:rPr>
        <w:t>2019.</w:t>
      </w:r>
    </w:p>
    <w:p w:rsidR="00A65B6F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</w:p>
    <w:p w:rsidR="00A65B6F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</w:p>
    <w:p w:rsidR="00A65B6F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</w:p>
    <w:p w:rsidR="00A65B6F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  <w:bookmarkStart w:id="0" w:name="_GoBack"/>
      <w:bookmarkEnd w:id="0"/>
    </w:p>
    <w:p w:rsidR="00A65B6F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  <w:r>
        <w:rPr>
          <w:rFonts w:ascii="Arial Narrow" w:hAnsi="Arial Narrow" w:cs="TimesNewRomanPS-BoldMT"/>
          <w:b/>
          <w:bCs/>
          <w:color w:val="000000"/>
        </w:rPr>
        <w:t>III.</w:t>
      </w:r>
    </w:p>
    <w:p w:rsidR="00A65B6F" w:rsidRPr="00AF5A04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  <w:r w:rsidRPr="00AF5A04">
        <w:rPr>
          <w:rFonts w:ascii="Arial Narrow" w:hAnsi="Arial Narrow" w:cs="TimesNewRomanPS-BoldMT"/>
          <w:b/>
          <w:bCs/>
          <w:color w:val="000000"/>
        </w:rPr>
        <w:lastRenderedPageBreak/>
        <w:t>PROCESNÍ PRAVIDLA</w:t>
      </w:r>
    </w:p>
    <w:p w:rsidR="00A65B6F" w:rsidRPr="00AF5A04" w:rsidRDefault="00A65B6F" w:rsidP="00A65B6F">
      <w:pPr>
        <w:tabs>
          <w:tab w:val="left" w:pos="315"/>
        </w:tabs>
        <w:autoSpaceDE w:val="0"/>
        <w:autoSpaceDN w:val="0"/>
        <w:adjustRightInd w:val="0"/>
        <w:rPr>
          <w:rFonts w:ascii="Arial Narrow" w:hAnsi="Arial Narrow" w:cs="TimesNewRomanPS-BoldMT"/>
          <w:b/>
          <w:bCs/>
          <w:color w:val="000000"/>
        </w:rPr>
      </w:pPr>
      <w:r w:rsidRPr="00AF5A04">
        <w:rPr>
          <w:rFonts w:ascii="Arial Narrow" w:hAnsi="Arial Narrow" w:cs="TimesNewRomanPS-BoldMT"/>
          <w:b/>
          <w:bCs/>
          <w:color w:val="000000"/>
        </w:rPr>
        <w:tab/>
      </w:r>
    </w:p>
    <w:p w:rsidR="00A65B6F" w:rsidRDefault="00A65B6F" w:rsidP="00A65B6F">
      <w:pPr>
        <w:pStyle w:val="Odstavecseseznamem1"/>
        <w:numPr>
          <w:ilvl w:val="0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>Celý proces je písemně zaznamenáván, je vedena písemná evidence připomínek a jejich vypořádání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.</w:t>
      </w:r>
    </w:p>
    <w:p w:rsidR="00A65B6F" w:rsidRPr="00AF5A04" w:rsidRDefault="00A65B6F" w:rsidP="00A65B6F">
      <w:pPr>
        <w:pStyle w:val="Odstavecseseznamem1"/>
        <w:tabs>
          <w:tab w:val="left" w:pos="3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</w:p>
    <w:p w:rsidR="00A65B6F" w:rsidRPr="00AF5A04" w:rsidRDefault="00A65B6F" w:rsidP="00A65B6F">
      <w:pPr>
        <w:pStyle w:val="Odstavecseseznamem1"/>
        <w:numPr>
          <w:ilvl w:val="0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>Připomínkovací dotazníky mohou být doručeny:</w:t>
      </w:r>
    </w:p>
    <w:p w:rsidR="00A65B6F" w:rsidRPr="00056999" w:rsidRDefault="00A65B6F" w:rsidP="00A65B6F">
      <w:pPr>
        <w:pStyle w:val="Odstavecseseznamem1"/>
        <w:numPr>
          <w:ilvl w:val="1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sz w:val="24"/>
          <w:szCs w:val="24"/>
        </w:rPr>
      </w:pPr>
      <w:r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elektronicky na email </w:t>
      </w:r>
      <w:r w:rsidRPr="00056999">
        <w:rPr>
          <w:rFonts w:ascii="Arial Narrow" w:hAnsi="Arial Narrow" w:cs="TimesNewRomanPS-BoldMT"/>
          <w:bCs/>
          <w:sz w:val="24"/>
          <w:szCs w:val="24"/>
        </w:rPr>
        <w:t xml:space="preserve">– </w:t>
      </w:r>
      <w:r w:rsidR="00056999" w:rsidRPr="00056999">
        <w:rPr>
          <w:rFonts w:ascii="Arial Narrow" w:hAnsi="Arial Narrow" w:cs="TimesNewRomanPS-BoldMT"/>
          <w:bCs/>
          <w:sz w:val="24"/>
          <w:szCs w:val="24"/>
        </w:rPr>
        <w:t>prochazkova@kpssk</w:t>
      </w:r>
      <w:r w:rsidR="00FE2BBC">
        <w:rPr>
          <w:rFonts w:ascii="Arial Narrow" w:hAnsi="Arial Narrow" w:cs="TimesNewRomanPS-BoldMT"/>
          <w:bCs/>
          <w:sz w:val="24"/>
          <w:szCs w:val="24"/>
        </w:rPr>
        <w:t>o</w:t>
      </w:r>
      <w:r w:rsidR="00056999" w:rsidRPr="00056999">
        <w:rPr>
          <w:rFonts w:ascii="Arial Narrow" w:hAnsi="Arial Narrow" w:cs="TimesNewRomanPS-BoldMT"/>
          <w:bCs/>
          <w:sz w:val="24"/>
          <w:szCs w:val="24"/>
        </w:rPr>
        <w:t>nicka.cz</w:t>
      </w:r>
    </w:p>
    <w:p w:rsidR="00A65B6F" w:rsidRDefault="00A65B6F" w:rsidP="00A65B6F">
      <w:pPr>
        <w:pStyle w:val="Odstavecseseznamem1"/>
        <w:numPr>
          <w:ilvl w:val="1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osobně na podatelnu Města </w:t>
      </w:r>
      <w:r w:rsidR="00056999">
        <w:rPr>
          <w:rFonts w:ascii="Arial Narrow" w:hAnsi="Arial Narrow" w:cs="TimesNewRomanPS-BoldMT"/>
          <w:bCs/>
          <w:color w:val="000000"/>
          <w:sz w:val="24"/>
          <w:szCs w:val="24"/>
        </w:rPr>
        <w:t>Konice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.</w:t>
      </w:r>
    </w:p>
    <w:p w:rsidR="00A65B6F" w:rsidRPr="001D0DC0" w:rsidRDefault="00A65B6F" w:rsidP="00A65B6F">
      <w:pPr>
        <w:pStyle w:val="Odstavecseseznamem1"/>
        <w:tabs>
          <w:tab w:val="left" w:pos="31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</w:p>
    <w:p w:rsidR="00A65B6F" w:rsidRDefault="00A65B6F" w:rsidP="00A65B6F">
      <w:pPr>
        <w:pStyle w:val="Odstavecseseznamem1"/>
        <w:numPr>
          <w:ilvl w:val="0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>Připomínky musí být podávány na schváleném formuláři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, který je přílohou tohoto dokumentu.</w:t>
      </w:r>
    </w:p>
    <w:p w:rsidR="00A65B6F" w:rsidRPr="00AF5A04" w:rsidRDefault="00A65B6F" w:rsidP="00A65B6F">
      <w:pPr>
        <w:pStyle w:val="Odstavecseseznamem1"/>
        <w:tabs>
          <w:tab w:val="left" w:pos="3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</w:p>
    <w:p w:rsidR="00A65B6F" w:rsidRPr="003E784C" w:rsidRDefault="00A65B6F" w:rsidP="00A65B6F">
      <w:pPr>
        <w:pStyle w:val="Odstavecseseznamem1"/>
        <w:numPr>
          <w:ilvl w:val="0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sz w:val="24"/>
          <w:szCs w:val="24"/>
        </w:rPr>
      </w:pPr>
      <w:r w:rsidRPr="004A44E2">
        <w:rPr>
          <w:rFonts w:ascii="Arial Narrow" w:hAnsi="Arial Narrow" w:cs="TimesNewRomanPS-BoldMT"/>
          <w:b/>
          <w:bCs/>
          <w:sz w:val="24"/>
          <w:szCs w:val="24"/>
        </w:rPr>
        <w:t>Anonymní připomínky nebudou evidovány ani řešeny</w:t>
      </w:r>
      <w:r w:rsidRPr="003E784C">
        <w:rPr>
          <w:rFonts w:ascii="Arial Narrow" w:hAnsi="Arial Narrow" w:cs="TimesNewRomanPS-BoldMT"/>
          <w:bCs/>
          <w:sz w:val="24"/>
          <w:szCs w:val="24"/>
        </w:rPr>
        <w:t>.</w:t>
      </w:r>
    </w:p>
    <w:p w:rsidR="00A65B6F" w:rsidRPr="00AF5A04" w:rsidRDefault="00A65B6F" w:rsidP="00A65B6F">
      <w:pPr>
        <w:tabs>
          <w:tab w:val="left" w:pos="315"/>
        </w:tabs>
        <w:autoSpaceDE w:val="0"/>
        <w:autoSpaceDN w:val="0"/>
        <w:adjustRightInd w:val="0"/>
        <w:rPr>
          <w:rFonts w:ascii="Arial Narrow" w:hAnsi="Arial Narrow" w:cs="TimesNewRomanPS-BoldMT"/>
          <w:bCs/>
          <w:color w:val="000000"/>
        </w:rPr>
      </w:pPr>
    </w:p>
    <w:p w:rsidR="00A65B6F" w:rsidRDefault="00A65B6F" w:rsidP="00A65B6F">
      <w:pPr>
        <w:tabs>
          <w:tab w:val="left" w:pos="315"/>
        </w:tabs>
        <w:autoSpaceDE w:val="0"/>
        <w:autoSpaceDN w:val="0"/>
        <w:adjustRightInd w:val="0"/>
        <w:rPr>
          <w:rFonts w:ascii="Arial Narrow" w:hAnsi="Arial Narrow" w:cs="TimesNewRomanPS-BoldMT"/>
          <w:bCs/>
          <w:color w:val="000000"/>
        </w:rPr>
      </w:pPr>
    </w:p>
    <w:p w:rsidR="00A65B6F" w:rsidRPr="00AF5A04" w:rsidRDefault="00A65B6F" w:rsidP="00A65B6F">
      <w:pPr>
        <w:tabs>
          <w:tab w:val="left" w:pos="315"/>
        </w:tabs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  <w:r w:rsidRPr="00AF5A04">
        <w:rPr>
          <w:rFonts w:ascii="Arial Narrow" w:hAnsi="Arial Narrow" w:cs="TimesNewRomanPS-BoldMT"/>
          <w:b/>
          <w:bCs/>
          <w:color w:val="000000"/>
        </w:rPr>
        <w:t>IV.</w:t>
      </w:r>
    </w:p>
    <w:p w:rsidR="00A65B6F" w:rsidRPr="00AF5A04" w:rsidRDefault="00A65B6F" w:rsidP="00A65B6F">
      <w:pPr>
        <w:tabs>
          <w:tab w:val="left" w:pos="315"/>
        </w:tabs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  <w:r w:rsidRPr="00AF5A04">
        <w:rPr>
          <w:rFonts w:ascii="Arial Narrow" w:hAnsi="Arial Narrow" w:cs="TimesNewRomanPS-BoldMT"/>
          <w:b/>
          <w:bCs/>
          <w:color w:val="000000"/>
        </w:rPr>
        <w:t>ZAPOJOVÁNÍ DO PŘIPOMÍNKOVACÍHO PROCESU</w:t>
      </w:r>
    </w:p>
    <w:p w:rsidR="00A65B6F" w:rsidRPr="00AF5A04" w:rsidRDefault="00A65B6F" w:rsidP="00A65B6F">
      <w:pPr>
        <w:tabs>
          <w:tab w:val="left" w:pos="315"/>
          <w:tab w:val="left" w:pos="825"/>
        </w:tabs>
        <w:autoSpaceDE w:val="0"/>
        <w:autoSpaceDN w:val="0"/>
        <w:adjustRightInd w:val="0"/>
        <w:rPr>
          <w:rFonts w:ascii="Arial Narrow" w:hAnsi="Arial Narrow" w:cs="TimesNewRomanPS-BoldMT"/>
          <w:b/>
          <w:bCs/>
          <w:color w:val="000000"/>
        </w:rPr>
      </w:pPr>
      <w:r w:rsidRPr="00AF5A04">
        <w:rPr>
          <w:rFonts w:ascii="Arial Narrow" w:hAnsi="Arial Narrow" w:cs="TimesNewRomanPS-BoldMT"/>
          <w:b/>
          <w:bCs/>
          <w:color w:val="000000"/>
        </w:rPr>
        <w:tab/>
      </w:r>
      <w:r w:rsidRPr="00AF5A04">
        <w:rPr>
          <w:rFonts w:ascii="Arial Narrow" w:hAnsi="Arial Narrow" w:cs="TimesNewRomanPS-BoldMT"/>
          <w:b/>
          <w:bCs/>
          <w:color w:val="000000"/>
        </w:rPr>
        <w:tab/>
      </w:r>
    </w:p>
    <w:p w:rsidR="00A65B6F" w:rsidRPr="001B1A75" w:rsidRDefault="00A65B6F" w:rsidP="00A65B6F">
      <w:pPr>
        <w:pStyle w:val="Odstavecseseznamem1"/>
        <w:numPr>
          <w:ilvl w:val="0"/>
          <w:numId w:val="3"/>
        </w:numPr>
        <w:tabs>
          <w:tab w:val="left" w:pos="315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color w:val="000000"/>
          <w:sz w:val="24"/>
          <w:szCs w:val="24"/>
        </w:rPr>
      </w:pPr>
      <w:r w:rsidRPr="00AF5A04">
        <w:rPr>
          <w:rFonts w:ascii="Arial Narrow" w:hAnsi="Arial Narrow" w:cs="TimesNewRomanPS-BoldMT"/>
          <w:b/>
          <w:bCs/>
          <w:color w:val="000000"/>
          <w:sz w:val="24"/>
          <w:szCs w:val="24"/>
        </w:rPr>
        <w:t>Politick</w:t>
      </w:r>
      <w:r>
        <w:rPr>
          <w:rFonts w:ascii="Arial Narrow" w:hAnsi="Arial Narrow" w:cs="TimesNewRomanPS-BoldMT"/>
          <w:b/>
          <w:bCs/>
          <w:color w:val="000000"/>
          <w:sz w:val="24"/>
          <w:szCs w:val="24"/>
        </w:rPr>
        <w:t>á</w:t>
      </w:r>
      <w:r w:rsidRPr="00AF5A04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 reprezentac</w:t>
      </w:r>
      <w:r>
        <w:rPr>
          <w:rFonts w:ascii="Arial Narrow" w:hAnsi="Arial Narrow" w:cs="TimesNewRomanPS-BoldMT"/>
          <w:b/>
          <w:bCs/>
          <w:color w:val="000000"/>
          <w:sz w:val="24"/>
          <w:szCs w:val="24"/>
        </w:rPr>
        <w:t>e</w:t>
      </w:r>
      <w:r w:rsidRPr="00AF5A04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zapojených obcí SO ORP </w:t>
      </w:r>
      <w:r w:rsidR="00B03A79">
        <w:rPr>
          <w:rFonts w:ascii="Arial Narrow" w:hAnsi="Arial Narrow" w:cs="TimesNewRomanPS-BoldMT"/>
          <w:b/>
          <w:bCs/>
          <w:color w:val="000000"/>
          <w:sz w:val="24"/>
          <w:szCs w:val="24"/>
        </w:rPr>
        <w:t>Konice</w:t>
      </w:r>
      <w:r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 </w:t>
      </w:r>
      <w:r w:rsidRPr="001B1A75">
        <w:rPr>
          <w:rFonts w:ascii="Arial Narrow" w:hAnsi="Arial Narrow" w:cs="TimesNewRomanPS-BoldMT"/>
          <w:bCs/>
          <w:color w:val="000000"/>
          <w:sz w:val="24"/>
          <w:szCs w:val="24"/>
        </w:rPr>
        <w:t>j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e</w:t>
      </w:r>
      <w:r w:rsidRPr="001B1A75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osloven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a</w:t>
      </w:r>
      <w:r w:rsidRPr="00AF5A04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 </w:t>
      </w:r>
      <w:r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>elektronickou poštou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koordinátorem SPRSS.</w:t>
      </w:r>
      <w:r w:rsidRPr="00336282">
        <w:rPr>
          <w:rFonts w:ascii="Arial Narrow" w:hAnsi="Arial Narrow" w:cs="TimesNewRomanPS-BoldMT"/>
          <w:bCs/>
          <w:color w:val="FF0000"/>
          <w:sz w:val="24"/>
          <w:szCs w:val="24"/>
        </w:rPr>
        <w:t xml:space="preserve"> </w:t>
      </w:r>
    </w:p>
    <w:p w:rsidR="00A65B6F" w:rsidRPr="007B228F" w:rsidRDefault="00A65B6F" w:rsidP="00A65B6F">
      <w:pPr>
        <w:pStyle w:val="Odstavecseseznamem1"/>
        <w:tabs>
          <w:tab w:val="left" w:pos="315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color w:val="000000"/>
          <w:sz w:val="24"/>
          <w:szCs w:val="24"/>
        </w:rPr>
      </w:pPr>
    </w:p>
    <w:p w:rsidR="00A65B6F" w:rsidRPr="00080B8E" w:rsidRDefault="00A65B6F" w:rsidP="00A65B6F">
      <w:pPr>
        <w:pStyle w:val="Odstavecseseznamem1"/>
        <w:numPr>
          <w:ilvl w:val="0"/>
          <w:numId w:val="3"/>
        </w:numPr>
        <w:tabs>
          <w:tab w:val="left" w:pos="315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color w:val="000000"/>
          <w:sz w:val="24"/>
          <w:szCs w:val="24"/>
        </w:rPr>
      </w:pPr>
      <w:r w:rsidRPr="00AF5A04">
        <w:rPr>
          <w:rFonts w:ascii="Arial Narrow" w:hAnsi="Arial Narrow" w:cs="TimesNewRomanPS-BoldMT"/>
          <w:b/>
          <w:bCs/>
          <w:color w:val="000000"/>
          <w:sz w:val="24"/>
          <w:szCs w:val="24"/>
        </w:rPr>
        <w:t>Poskytovatel</w:t>
      </w:r>
      <w:r>
        <w:rPr>
          <w:rFonts w:ascii="Arial Narrow" w:hAnsi="Arial Narrow" w:cs="TimesNewRomanPS-BoldMT"/>
          <w:b/>
          <w:bCs/>
          <w:color w:val="000000"/>
          <w:sz w:val="24"/>
          <w:szCs w:val="24"/>
        </w:rPr>
        <w:t>é</w:t>
      </w:r>
      <w:r w:rsidRPr="00AF5A04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 sociálních služeb </w:t>
      </w:r>
      <w:r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na území SO ORP </w:t>
      </w:r>
      <w:r w:rsidRPr="001B1A75">
        <w:rPr>
          <w:rFonts w:ascii="Arial Narrow" w:hAnsi="Arial Narrow" w:cs="TimesNewRomanPS-BoldMT"/>
          <w:bCs/>
          <w:color w:val="000000"/>
          <w:sz w:val="24"/>
          <w:szCs w:val="24"/>
        </w:rPr>
        <w:t>jsou osloveni</w:t>
      </w:r>
      <w:r w:rsidRPr="00AF5A04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 </w:t>
      </w:r>
      <w:r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>elektronickou poštou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koordinátorem SPRSS.</w:t>
      </w:r>
      <w:r w:rsidRPr="00336282">
        <w:rPr>
          <w:rFonts w:ascii="Arial Narrow" w:hAnsi="Arial Narrow" w:cs="TimesNewRomanPS-BoldMT"/>
          <w:bCs/>
          <w:color w:val="FF0000"/>
          <w:sz w:val="24"/>
          <w:szCs w:val="24"/>
        </w:rPr>
        <w:t xml:space="preserve"> </w:t>
      </w:r>
    </w:p>
    <w:p w:rsidR="00A65B6F" w:rsidRDefault="00A65B6F" w:rsidP="00A65B6F">
      <w:pPr>
        <w:pStyle w:val="Odstavecseseznamem"/>
        <w:jc w:val="both"/>
        <w:rPr>
          <w:rFonts w:ascii="Arial Narrow" w:hAnsi="Arial Narrow" w:cs="TimesNewRomanPS-BoldMT"/>
          <w:bCs/>
          <w:color w:val="000000"/>
        </w:rPr>
      </w:pPr>
    </w:p>
    <w:p w:rsidR="00A65B6F" w:rsidRPr="001B1A75" w:rsidRDefault="00A65B6F" w:rsidP="00A65B6F">
      <w:pPr>
        <w:pStyle w:val="Odstavecseseznamem1"/>
        <w:numPr>
          <w:ilvl w:val="0"/>
          <w:numId w:val="3"/>
        </w:numPr>
        <w:tabs>
          <w:tab w:val="left" w:pos="315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color w:val="000000"/>
          <w:sz w:val="24"/>
          <w:szCs w:val="24"/>
        </w:rPr>
      </w:pPr>
      <w:r w:rsidRPr="00AF5A04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Uživatele </w:t>
      </w:r>
      <w:r w:rsidRPr="001B1A75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jsou osloveni </w:t>
      </w:r>
      <w:r w:rsidRPr="00AF5A04">
        <w:rPr>
          <w:rFonts w:ascii="Arial Narrow" w:hAnsi="Arial Narrow" w:cs="TimesNewRomanPS-BoldMT"/>
          <w:bCs/>
          <w:color w:val="000000"/>
          <w:sz w:val="24"/>
          <w:szCs w:val="24"/>
        </w:rPr>
        <w:t>prostřednictvím poskytovatelů sociálních služeb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.</w:t>
      </w:r>
    </w:p>
    <w:p w:rsidR="00A65B6F" w:rsidRDefault="00A65B6F" w:rsidP="00A65B6F">
      <w:pPr>
        <w:pStyle w:val="Odstavecseseznamem"/>
        <w:jc w:val="both"/>
        <w:rPr>
          <w:rFonts w:ascii="Arial Narrow" w:hAnsi="Arial Narrow" w:cs="TimesNewRomanPS-BoldMT"/>
          <w:b/>
          <w:bCs/>
          <w:color w:val="000000"/>
        </w:rPr>
      </w:pPr>
    </w:p>
    <w:p w:rsidR="00A65B6F" w:rsidRDefault="00A65B6F" w:rsidP="00A65B6F">
      <w:pPr>
        <w:pStyle w:val="Odstavecseseznamem1"/>
        <w:numPr>
          <w:ilvl w:val="0"/>
          <w:numId w:val="3"/>
        </w:numPr>
        <w:tabs>
          <w:tab w:val="left" w:pos="315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 w:rsidRPr="00336282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Laická a odborná veřejnost </w:t>
      </w:r>
      <w:r w:rsidRPr="00336282">
        <w:rPr>
          <w:rFonts w:ascii="Arial Narrow" w:hAnsi="Arial Narrow" w:cs="TimesNewRomanPS-BoldMT"/>
          <w:bCs/>
          <w:color w:val="000000"/>
          <w:sz w:val="24"/>
          <w:szCs w:val="24"/>
        </w:rPr>
        <w:t>je oslovena prostřednictvím</w:t>
      </w:r>
      <w:r w:rsidRPr="00336282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 </w:t>
      </w:r>
      <w:r w:rsidRPr="00336282">
        <w:rPr>
          <w:rFonts w:ascii="Arial Narrow" w:hAnsi="Arial Narrow" w:cs="TimesNewRomanPS-BoldMT"/>
          <w:bCs/>
          <w:color w:val="000000"/>
          <w:sz w:val="24"/>
          <w:szCs w:val="24"/>
        </w:rPr>
        <w:t>webových stránek</w:t>
      </w:r>
      <w:r w:rsidR="005A0975">
        <w:rPr>
          <w:rFonts w:ascii="Arial Narrow" w:hAnsi="Arial Narrow" w:cs="TimesNewRomanPS-BoldMT"/>
          <w:bCs/>
          <w:color w:val="000000"/>
          <w:sz w:val="24"/>
          <w:szCs w:val="24"/>
        </w:rPr>
        <w:t>.</w:t>
      </w:r>
      <w:r w:rsidRPr="00336282">
        <w:rPr>
          <w:rFonts w:ascii="Arial Narrow" w:hAnsi="Arial Narrow" w:cs="TimesNewRomanPS-BoldMT"/>
          <w:bCs/>
          <w:color w:val="000000"/>
          <w:sz w:val="24"/>
          <w:szCs w:val="24"/>
        </w:rPr>
        <w:t xml:space="preserve"> </w:t>
      </w:r>
    </w:p>
    <w:p w:rsidR="00A65B6F" w:rsidRPr="00336282" w:rsidRDefault="00A65B6F" w:rsidP="00A65B6F">
      <w:pPr>
        <w:pStyle w:val="Odstavecseseznamem1"/>
        <w:tabs>
          <w:tab w:val="left" w:pos="315"/>
          <w:tab w:val="left" w:pos="82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</w:p>
    <w:p w:rsidR="00A65B6F" w:rsidRPr="00AF5A04" w:rsidRDefault="00A65B6F" w:rsidP="00A65B6F">
      <w:pPr>
        <w:pStyle w:val="Odstavecseseznamem1"/>
        <w:numPr>
          <w:ilvl w:val="0"/>
          <w:numId w:val="3"/>
        </w:numPr>
        <w:tabs>
          <w:tab w:val="left" w:pos="315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color w:val="000000"/>
          <w:sz w:val="24"/>
          <w:szCs w:val="24"/>
        </w:rPr>
      </w:pPr>
      <w:r w:rsidRPr="001B1A75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Tištěná verze </w:t>
      </w:r>
      <w:r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dokumentu SPRSS včetně Pravidel připomínkování a připomínkovacích formulářů je k dispozici na podatelně Města </w:t>
      </w:r>
      <w:r w:rsidR="00B03A79">
        <w:rPr>
          <w:rFonts w:ascii="Arial Narrow" w:hAnsi="Arial Narrow" w:cs="TimesNewRomanPS-BoldMT"/>
          <w:b/>
          <w:bCs/>
          <w:color w:val="000000"/>
          <w:sz w:val="24"/>
          <w:szCs w:val="24"/>
        </w:rPr>
        <w:t>Konice</w:t>
      </w:r>
      <w:r>
        <w:rPr>
          <w:rFonts w:ascii="Arial Narrow" w:hAnsi="Arial Narrow" w:cs="TimesNewRomanPS-BoldMT"/>
          <w:bCs/>
          <w:color w:val="000000"/>
          <w:sz w:val="24"/>
          <w:szCs w:val="24"/>
        </w:rPr>
        <w:t>.</w:t>
      </w:r>
    </w:p>
    <w:p w:rsidR="00A65B6F" w:rsidRPr="00AF5A04" w:rsidRDefault="00A65B6F" w:rsidP="00A65B6F">
      <w:pPr>
        <w:pStyle w:val="Odstavecseseznamem1"/>
        <w:tabs>
          <w:tab w:val="left" w:pos="315"/>
          <w:tab w:val="left" w:pos="825"/>
        </w:tabs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NewRomanPS-BoldMT"/>
          <w:b/>
          <w:bCs/>
          <w:color w:val="000000"/>
          <w:sz w:val="24"/>
          <w:szCs w:val="24"/>
        </w:rPr>
      </w:pPr>
    </w:p>
    <w:p w:rsidR="00A65B6F" w:rsidRPr="00AF5A04" w:rsidRDefault="00A65B6F" w:rsidP="00A65B6F">
      <w:pPr>
        <w:pStyle w:val="Odstavecseseznamem1"/>
        <w:tabs>
          <w:tab w:val="left" w:pos="315"/>
        </w:tabs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-BoldMT"/>
          <w:bCs/>
          <w:color w:val="000000"/>
          <w:sz w:val="24"/>
          <w:szCs w:val="24"/>
        </w:rPr>
      </w:pPr>
    </w:p>
    <w:p w:rsidR="00A65B6F" w:rsidRPr="00AF5A04" w:rsidRDefault="00A65B6F" w:rsidP="00A65B6F">
      <w:pPr>
        <w:tabs>
          <w:tab w:val="left" w:pos="315"/>
        </w:tabs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  <w:r w:rsidRPr="00AF5A04">
        <w:rPr>
          <w:rFonts w:ascii="Arial Narrow" w:hAnsi="Arial Narrow" w:cs="TimesNewRomanPS-BoldMT"/>
          <w:b/>
          <w:bCs/>
          <w:color w:val="000000"/>
        </w:rPr>
        <w:t>V.</w:t>
      </w:r>
    </w:p>
    <w:p w:rsidR="00A65B6F" w:rsidRPr="00AF5A04" w:rsidRDefault="00A65B6F" w:rsidP="00A65B6F">
      <w:pPr>
        <w:tabs>
          <w:tab w:val="left" w:pos="315"/>
        </w:tabs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  <w:color w:val="000000"/>
        </w:rPr>
      </w:pPr>
      <w:r w:rsidRPr="00AF5A04">
        <w:rPr>
          <w:rFonts w:ascii="Arial Narrow" w:hAnsi="Arial Narrow" w:cs="TimesNewRomanPS-BoldMT"/>
          <w:b/>
          <w:bCs/>
          <w:color w:val="000000"/>
        </w:rPr>
        <w:t>Závěrečná ustanovení</w:t>
      </w:r>
    </w:p>
    <w:p w:rsidR="00A65B6F" w:rsidRPr="00AF5A04" w:rsidRDefault="00A65B6F" w:rsidP="00A65B6F">
      <w:pPr>
        <w:tabs>
          <w:tab w:val="left" w:pos="315"/>
        </w:tabs>
        <w:autoSpaceDE w:val="0"/>
        <w:autoSpaceDN w:val="0"/>
        <w:adjustRightInd w:val="0"/>
        <w:rPr>
          <w:rFonts w:ascii="Arial Narrow" w:hAnsi="Arial Narrow" w:cs="TimesNewRomanPS-BoldMT"/>
          <w:bCs/>
          <w:color w:val="000000"/>
        </w:rPr>
      </w:pPr>
    </w:p>
    <w:p w:rsidR="00A65B6F" w:rsidRDefault="00A65B6F" w:rsidP="00A65B6F">
      <w:pPr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jc w:val="both"/>
        <w:rPr>
          <w:rFonts w:ascii="Arial Narrow" w:hAnsi="Arial Narrow" w:cs="TimesNewRomanPS-BoldMT"/>
          <w:bCs/>
          <w:color w:val="000000"/>
        </w:rPr>
      </w:pPr>
      <w:r w:rsidRPr="00AF5A04">
        <w:rPr>
          <w:rFonts w:ascii="Arial Narrow" w:hAnsi="Arial Narrow" w:cs="TimesNewRomanPS-BoldMT"/>
          <w:bCs/>
          <w:color w:val="000000"/>
        </w:rPr>
        <w:t>T</w:t>
      </w:r>
      <w:r>
        <w:rPr>
          <w:rFonts w:ascii="Arial Narrow" w:hAnsi="Arial Narrow" w:cs="TimesNewRomanPS-BoldMT"/>
          <w:bCs/>
          <w:color w:val="000000"/>
        </w:rPr>
        <w:t>a</w:t>
      </w:r>
      <w:r w:rsidRPr="00AF5A04">
        <w:rPr>
          <w:rFonts w:ascii="Arial Narrow" w:hAnsi="Arial Narrow" w:cs="TimesNewRomanPS-BoldMT"/>
          <w:bCs/>
          <w:color w:val="000000"/>
        </w:rPr>
        <w:t xml:space="preserve">to pravidla </w:t>
      </w:r>
      <w:r>
        <w:rPr>
          <w:rFonts w:ascii="Arial Narrow" w:hAnsi="Arial Narrow" w:cs="TimesNewRomanPS-BoldMT"/>
          <w:bCs/>
          <w:color w:val="000000"/>
        </w:rPr>
        <w:t>připomínkovacího řízení návrhu S</w:t>
      </w:r>
      <w:r w:rsidRPr="00AF5A04">
        <w:rPr>
          <w:rFonts w:ascii="Arial Narrow" w:hAnsi="Arial Narrow" w:cs="TimesNewRomanPS-BoldMT"/>
          <w:bCs/>
          <w:color w:val="000000"/>
        </w:rPr>
        <w:t xml:space="preserve">třednědobého plánu rozvoje sociálních služeb </w:t>
      </w:r>
      <w:proofErr w:type="spellStart"/>
      <w:r w:rsidR="00B03A79">
        <w:rPr>
          <w:rFonts w:ascii="Arial Narrow" w:hAnsi="Arial Narrow" w:cs="TimesNewRomanPS-BoldMT"/>
          <w:bCs/>
          <w:color w:val="000000"/>
        </w:rPr>
        <w:t>Konicka</w:t>
      </w:r>
      <w:proofErr w:type="spellEnd"/>
      <w:r w:rsidRPr="00AF5A04">
        <w:rPr>
          <w:rFonts w:ascii="Arial Narrow" w:hAnsi="Arial Narrow" w:cs="TimesNewRomanPS-BoldMT"/>
          <w:bCs/>
          <w:color w:val="000000"/>
        </w:rPr>
        <w:t xml:space="preserve"> 20</w:t>
      </w:r>
      <w:r w:rsidR="00B03A79">
        <w:rPr>
          <w:rFonts w:ascii="Arial Narrow" w:hAnsi="Arial Narrow" w:cs="TimesNewRomanPS-BoldMT"/>
          <w:bCs/>
          <w:color w:val="000000"/>
        </w:rPr>
        <w:t>19</w:t>
      </w:r>
      <w:r w:rsidRPr="00AF5A04">
        <w:rPr>
          <w:rFonts w:ascii="Arial Narrow" w:hAnsi="Arial Narrow" w:cs="TimesNewRomanPS-BoldMT"/>
          <w:bCs/>
          <w:color w:val="000000"/>
        </w:rPr>
        <w:t>–20</w:t>
      </w:r>
      <w:r>
        <w:rPr>
          <w:rFonts w:ascii="Arial Narrow" w:hAnsi="Arial Narrow" w:cs="TimesNewRomanPS-BoldMT"/>
          <w:bCs/>
          <w:color w:val="000000"/>
        </w:rPr>
        <w:t>2</w:t>
      </w:r>
      <w:r w:rsidR="00B03A79">
        <w:rPr>
          <w:rFonts w:ascii="Arial Narrow" w:hAnsi="Arial Narrow" w:cs="TimesNewRomanPS-BoldMT"/>
          <w:bCs/>
          <w:color w:val="000000"/>
        </w:rPr>
        <w:t>1</w:t>
      </w:r>
      <w:r w:rsidRPr="00AF5A04">
        <w:rPr>
          <w:rFonts w:ascii="Arial Narrow" w:hAnsi="Arial Narrow" w:cs="TimesNewRomanPS-BoldMT"/>
          <w:bCs/>
          <w:color w:val="000000"/>
        </w:rPr>
        <w:t xml:space="preserve"> byl</w:t>
      </w:r>
      <w:r>
        <w:rPr>
          <w:rFonts w:ascii="Arial Narrow" w:hAnsi="Arial Narrow" w:cs="TimesNewRomanPS-BoldMT"/>
          <w:bCs/>
          <w:color w:val="000000"/>
        </w:rPr>
        <w:t>a</w:t>
      </w:r>
      <w:r w:rsidRPr="00AF5A04">
        <w:rPr>
          <w:rFonts w:ascii="Arial Narrow" w:hAnsi="Arial Narrow" w:cs="TimesNewRomanPS-BoldMT"/>
          <w:bCs/>
          <w:color w:val="000000"/>
        </w:rPr>
        <w:t xml:space="preserve"> schválen</w:t>
      </w:r>
      <w:r>
        <w:rPr>
          <w:rFonts w:ascii="Arial Narrow" w:hAnsi="Arial Narrow" w:cs="TimesNewRomanPS-BoldMT"/>
          <w:bCs/>
          <w:color w:val="000000"/>
        </w:rPr>
        <w:t xml:space="preserve">a Řídící skupinou </w:t>
      </w:r>
      <w:r w:rsidRPr="00AF5A04">
        <w:rPr>
          <w:rFonts w:ascii="Arial Narrow" w:hAnsi="Arial Narrow" w:cs="TimesNewRomanPS-BoldMT"/>
          <w:bCs/>
          <w:color w:val="000000"/>
        </w:rPr>
        <w:t>dne</w:t>
      </w:r>
      <w:r>
        <w:rPr>
          <w:rFonts w:ascii="Arial Narrow" w:hAnsi="Arial Narrow" w:cs="TimesNewRomanPS-BoldMT"/>
          <w:bCs/>
          <w:color w:val="000000"/>
        </w:rPr>
        <w:t xml:space="preserve"> </w:t>
      </w:r>
      <w:r w:rsidRPr="006C5770">
        <w:rPr>
          <w:rFonts w:ascii="Arial Narrow" w:hAnsi="Arial Narrow" w:cs="TimesNewRomanPS-BoldMT"/>
          <w:b/>
          <w:bCs/>
          <w:color w:val="000000"/>
        </w:rPr>
        <w:t>24. 6.</w:t>
      </w:r>
      <w:r>
        <w:rPr>
          <w:rFonts w:ascii="Arial Narrow" w:hAnsi="Arial Narrow" w:cs="TimesNewRomanPS-BoldMT"/>
          <w:b/>
          <w:bCs/>
          <w:color w:val="000000"/>
        </w:rPr>
        <w:t xml:space="preserve"> </w:t>
      </w:r>
      <w:r w:rsidRPr="001B1A75">
        <w:rPr>
          <w:rFonts w:ascii="Arial Narrow" w:hAnsi="Arial Narrow" w:cs="TimesNewRomanPS-BoldMT"/>
          <w:b/>
          <w:bCs/>
          <w:color w:val="000000"/>
        </w:rPr>
        <w:t>2019</w:t>
      </w:r>
      <w:r>
        <w:rPr>
          <w:rFonts w:ascii="Arial Narrow" w:hAnsi="Arial Narrow" w:cs="TimesNewRomanPS-BoldMT"/>
          <w:bCs/>
          <w:color w:val="000000"/>
        </w:rPr>
        <w:t>.</w:t>
      </w:r>
    </w:p>
    <w:p w:rsidR="00A65B6F" w:rsidRDefault="00A65B6F" w:rsidP="00A65B6F">
      <w:pPr>
        <w:tabs>
          <w:tab w:val="left" w:pos="315"/>
        </w:tabs>
        <w:autoSpaceDE w:val="0"/>
        <w:autoSpaceDN w:val="0"/>
        <w:adjustRightInd w:val="0"/>
        <w:ind w:left="720"/>
        <w:jc w:val="both"/>
        <w:rPr>
          <w:rFonts w:ascii="Arial Narrow" w:hAnsi="Arial Narrow" w:cs="TimesNewRomanPS-BoldMT"/>
          <w:bCs/>
          <w:color w:val="000000"/>
        </w:rPr>
      </w:pPr>
    </w:p>
    <w:p w:rsidR="00A65B6F" w:rsidRPr="00AF5A04" w:rsidRDefault="00A65B6F" w:rsidP="00A65B6F">
      <w:pPr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jc w:val="both"/>
        <w:rPr>
          <w:rFonts w:ascii="Arial Narrow" w:hAnsi="Arial Narrow" w:cs="TimesNewRomanPS-BoldMT"/>
          <w:bCs/>
          <w:color w:val="000000"/>
        </w:rPr>
      </w:pPr>
      <w:r>
        <w:rPr>
          <w:rFonts w:ascii="Arial Narrow" w:hAnsi="Arial Narrow" w:cs="TimesNewRomanPS-BoldMT"/>
          <w:bCs/>
          <w:color w:val="000000"/>
        </w:rPr>
        <w:t xml:space="preserve">Platnost dokumentu: do </w:t>
      </w:r>
      <w:r w:rsidRPr="001B1A75">
        <w:rPr>
          <w:rFonts w:ascii="Arial Narrow" w:hAnsi="Arial Narrow" w:cs="TimesNewRomanPS-BoldMT"/>
          <w:b/>
          <w:bCs/>
          <w:color w:val="000000"/>
        </w:rPr>
        <w:t>31.</w:t>
      </w:r>
      <w:r>
        <w:rPr>
          <w:rFonts w:ascii="Arial Narrow" w:hAnsi="Arial Narrow" w:cs="TimesNewRomanPS-BoldMT"/>
          <w:b/>
          <w:bCs/>
          <w:color w:val="000000"/>
        </w:rPr>
        <w:t xml:space="preserve"> </w:t>
      </w:r>
      <w:r w:rsidRPr="001B1A75">
        <w:rPr>
          <w:rFonts w:ascii="Arial Narrow" w:hAnsi="Arial Narrow" w:cs="TimesNewRomanPS-BoldMT"/>
          <w:b/>
          <w:bCs/>
          <w:color w:val="000000"/>
        </w:rPr>
        <w:t>8.</w:t>
      </w:r>
      <w:r>
        <w:rPr>
          <w:rFonts w:ascii="Arial Narrow" w:hAnsi="Arial Narrow" w:cs="TimesNewRomanPS-BoldMT"/>
          <w:b/>
          <w:bCs/>
          <w:color w:val="000000"/>
        </w:rPr>
        <w:t xml:space="preserve"> </w:t>
      </w:r>
      <w:r w:rsidRPr="001B1A75">
        <w:rPr>
          <w:rFonts w:ascii="Arial Narrow" w:hAnsi="Arial Narrow" w:cs="TimesNewRomanPS-BoldMT"/>
          <w:b/>
          <w:bCs/>
          <w:color w:val="000000"/>
        </w:rPr>
        <w:t>2019</w:t>
      </w:r>
      <w:r>
        <w:rPr>
          <w:rFonts w:ascii="Arial Narrow" w:hAnsi="Arial Narrow" w:cs="TimesNewRomanPS-BoldMT"/>
          <w:bCs/>
          <w:color w:val="000000"/>
        </w:rPr>
        <w:t>.</w:t>
      </w:r>
    </w:p>
    <w:p w:rsidR="00A65B6F" w:rsidRPr="0020560B" w:rsidRDefault="00A65B6F" w:rsidP="00A65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5B6F" w:rsidRPr="004A44E2" w:rsidRDefault="00A65B6F" w:rsidP="00A65B6F">
      <w:pPr>
        <w:pStyle w:val="Odstavecseseznamem1"/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-BoldMT"/>
          <w:b/>
          <w:bCs/>
        </w:rPr>
      </w:pPr>
    </w:p>
    <w:p w:rsidR="00A65B6F" w:rsidRPr="004A44E2" w:rsidRDefault="00A65B6F" w:rsidP="00A65B6F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bCs/>
        </w:rPr>
      </w:pPr>
    </w:p>
    <w:p w:rsidR="001A0CCD" w:rsidRPr="00712287" w:rsidRDefault="001A0CCD" w:rsidP="00712287"/>
    <w:sectPr w:rsidR="001A0CCD" w:rsidRPr="00712287" w:rsidSect="000E65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5D" w:rsidRDefault="00151B5D" w:rsidP="00151B5D">
      <w:r>
        <w:separator/>
      </w:r>
    </w:p>
  </w:endnote>
  <w:endnote w:type="continuationSeparator" w:id="0">
    <w:p w:rsidR="00151B5D" w:rsidRDefault="00151B5D" w:rsidP="0015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5D" w:rsidRDefault="00151B5D" w:rsidP="00151B5D">
      <w:r>
        <w:separator/>
      </w:r>
    </w:p>
  </w:footnote>
  <w:footnote w:type="continuationSeparator" w:id="0">
    <w:p w:rsidR="00151B5D" w:rsidRDefault="00151B5D" w:rsidP="0015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0EE9" w:rsidRDefault="00E00EE9">
    <w:pPr>
      <w:pStyle w:val="Zhlav"/>
    </w:pPr>
  </w:p>
  <w:p w:rsidR="00E00EE9" w:rsidRDefault="00E00EE9" w:rsidP="00E00EE9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Podpora střednědobého plánování sociálních služeb </w:t>
    </w:r>
    <w:proofErr w:type="spellStart"/>
    <w:r>
      <w:rPr>
        <w:rFonts w:ascii="Calibri" w:hAnsi="Calibri" w:cs="Calibri"/>
      </w:rPr>
      <w:t>Konicka</w:t>
    </w:r>
    <w:proofErr w:type="spellEnd"/>
  </w:p>
  <w:p w:rsidR="00E00EE9" w:rsidRDefault="00E00EE9" w:rsidP="00E00EE9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sz w:val="19"/>
        <w:szCs w:val="19"/>
      </w:rPr>
      <w:t>CZ.03.2.63/0.0/0.0/16_063/0006527</w:t>
    </w:r>
  </w:p>
  <w:p w:rsidR="00E05D74" w:rsidRDefault="00E00EE9" w:rsidP="00E00EE9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</w:rPr>
      <w:t>Realizátor Charita Konice v </w:t>
    </w:r>
    <w:r w:rsidR="009161BF">
      <w:rPr>
        <w:rFonts w:ascii="Calibri" w:hAnsi="Calibri" w:cs="Calibri"/>
      </w:rPr>
      <w:t>p</w:t>
    </w:r>
    <w:r>
      <w:rPr>
        <w:rFonts w:ascii="Calibri" w:hAnsi="Calibri" w:cs="Calibri"/>
      </w:rPr>
      <w:t>artnerství s </w:t>
    </w:r>
    <w:r w:rsidR="009161BF">
      <w:rPr>
        <w:rFonts w:ascii="Calibri" w:hAnsi="Calibri" w:cs="Calibri"/>
      </w:rPr>
      <w:t>M</w:t>
    </w:r>
    <w:r>
      <w:rPr>
        <w:rFonts w:ascii="Calibri" w:hAnsi="Calibri" w:cs="Calibri"/>
      </w:rPr>
      <w:t>ěstem Konice</w:t>
    </w:r>
  </w:p>
  <w:p w:rsidR="00E00EE9" w:rsidRDefault="00E00EE9" w:rsidP="00E00EE9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 a Střediskem rozvoje sociálních služeb</w:t>
    </w:r>
    <w:r w:rsidR="00E05D74">
      <w:rPr>
        <w:rFonts w:ascii="Calibri" w:hAnsi="Calibri" w:cs="Calibri"/>
      </w:rPr>
      <w:t xml:space="preserve"> Jeseník</w:t>
    </w:r>
    <w:r>
      <w:rPr>
        <w:rFonts w:ascii="Calibri" w:hAnsi="Calibri" w:cs="Calibri"/>
      </w:rPr>
      <w:t>, o.p.s.</w:t>
    </w:r>
  </w:p>
  <w:p w:rsidR="00E00EE9" w:rsidRDefault="00E00EE9">
    <w:pPr>
      <w:pStyle w:val="Zhlav"/>
    </w:pP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A0F"/>
    <w:multiLevelType w:val="hybridMultilevel"/>
    <w:tmpl w:val="673AA41C"/>
    <w:lvl w:ilvl="0" w:tplc="6C660B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47E22F9A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506E94"/>
    <w:multiLevelType w:val="hybridMultilevel"/>
    <w:tmpl w:val="2F122D90"/>
    <w:lvl w:ilvl="0" w:tplc="3A2AE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85114C"/>
    <w:multiLevelType w:val="hybridMultilevel"/>
    <w:tmpl w:val="3B84AD0C"/>
    <w:lvl w:ilvl="0" w:tplc="3190B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BB67B2"/>
    <w:multiLevelType w:val="hybridMultilevel"/>
    <w:tmpl w:val="94FC162A"/>
    <w:lvl w:ilvl="0" w:tplc="4CF25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C016ABF2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32535"/>
    <w:rsid w:val="00056999"/>
    <w:rsid w:val="000E65D7"/>
    <w:rsid w:val="00151B5D"/>
    <w:rsid w:val="00165CFD"/>
    <w:rsid w:val="001A0CCD"/>
    <w:rsid w:val="004F6D51"/>
    <w:rsid w:val="005A0975"/>
    <w:rsid w:val="006021A8"/>
    <w:rsid w:val="00712287"/>
    <w:rsid w:val="009161BF"/>
    <w:rsid w:val="009412BD"/>
    <w:rsid w:val="00A20521"/>
    <w:rsid w:val="00A65B6F"/>
    <w:rsid w:val="00B03A79"/>
    <w:rsid w:val="00C06FE9"/>
    <w:rsid w:val="00C57B80"/>
    <w:rsid w:val="00C823BC"/>
    <w:rsid w:val="00CC1D0B"/>
    <w:rsid w:val="00DC74D5"/>
    <w:rsid w:val="00E00EE9"/>
    <w:rsid w:val="00E05D74"/>
    <w:rsid w:val="00F25A4D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AF2A1"/>
  <w15:docId w15:val="{1749951E-887B-4860-B37D-4EE3070D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B6F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A65B6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Odstavecseseznamem">
    <w:name w:val="List Paragraph"/>
    <w:basedOn w:val="Normln"/>
    <w:uiPriority w:val="34"/>
    <w:qFormat/>
    <w:rsid w:val="00A6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Marek Navrátil</cp:lastModifiedBy>
  <cp:revision>2</cp:revision>
  <dcterms:created xsi:type="dcterms:W3CDTF">2019-08-07T08:47:00Z</dcterms:created>
  <dcterms:modified xsi:type="dcterms:W3CDTF">2019-08-07T08:47:00Z</dcterms:modified>
</cp:coreProperties>
</file>